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6BA8" w14:textId="15BEC75C" w:rsidR="00337194" w:rsidRDefault="00337194" w:rsidP="00337194">
      <w:pPr>
        <w:rPr>
          <w:rFonts w:ascii="Arial" w:hAnsi="Arial" w:cs="Arial"/>
          <w:b/>
          <w:i/>
        </w:rPr>
      </w:pPr>
      <w:r w:rsidRPr="00632A2D">
        <w:rPr>
          <w:rFonts w:ascii="Arial" w:hAnsi="Arial" w:cs="Arial"/>
          <w:noProof/>
          <w:lang w:eastAsia="en-CA"/>
        </w:rPr>
        <w:drawing>
          <wp:anchor distT="0" distB="0" distL="114300" distR="114300" simplePos="0" relativeHeight="251659264" behindDoc="0" locked="0" layoutInCell="1" allowOverlap="1" wp14:anchorId="1E89CD5A" wp14:editId="243EF6EA">
            <wp:simplePos x="0" y="0"/>
            <wp:positionH relativeFrom="margin">
              <wp:align>center</wp:align>
            </wp:positionH>
            <wp:positionV relativeFrom="paragraph">
              <wp:posOffset>28</wp:posOffset>
            </wp:positionV>
            <wp:extent cx="2890594" cy="1104900"/>
            <wp:effectExtent l="0" t="0" r="5080" b="0"/>
            <wp:wrapNone/>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890594" cy="11049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en-CA"/>
        </w:rPr>
        <w:t xml:space="preserve">    </w:t>
      </w:r>
    </w:p>
    <w:p w14:paraId="330D70CA" w14:textId="77777777" w:rsidR="00337194" w:rsidRDefault="00337194" w:rsidP="00337194">
      <w:pPr>
        <w:rPr>
          <w:rFonts w:ascii="Arial" w:hAnsi="Arial" w:cs="Arial"/>
          <w:b/>
          <w:i/>
        </w:rPr>
      </w:pPr>
    </w:p>
    <w:p w14:paraId="6F186C16" w14:textId="77777777" w:rsidR="00337194" w:rsidRDefault="00337194" w:rsidP="00337194">
      <w:pPr>
        <w:rPr>
          <w:rFonts w:ascii="Arial" w:hAnsi="Arial" w:cs="Arial"/>
          <w:b/>
          <w:i/>
        </w:rPr>
      </w:pPr>
    </w:p>
    <w:p w14:paraId="303F42C7" w14:textId="77777777" w:rsidR="00337194" w:rsidRDefault="00337194" w:rsidP="00337194">
      <w:pPr>
        <w:rPr>
          <w:rFonts w:ascii="Arial" w:hAnsi="Arial" w:cs="Arial"/>
          <w:b/>
          <w:i/>
        </w:rPr>
      </w:pPr>
    </w:p>
    <w:p w14:paraId="1DDC0D70" w14:textId="1E9342DB" w:rsidR="00337194" w:rsidRDefault="00337194" w:rsidP="00337194">
      <w:pPr>
        <w:rPr>
          <w:rFonts w:ascii="Arial" w:hAnsi="Arial" w:cs="Arial"/>
          <w:b/>
          <w:i/>
        </w:rPr>
      </w:pPr>
    </w:p>
    <w:p w14:paraId="081A145D" w14:textId="56B5EADE" w:rsidR="00C12110" w:rsidRPr="00C12110" w:rsidRDefault="00C12110" w:rsidP="00C12110">
      <w:pPr>
        <w:jc w:val="center"/>
        <w:rPr>
          <w:rFonts w:ascii="Arial" w:hAnsi="Arial" w:cs="Arial"/>
          <w:u w:val="single"/>
        </w:rPr>
      </w:pPr>
      <w:r w:rsidRPr="00C12110">
        <w:rPr>
          <w:rFonts w:ascii="Arial" w:hAnsi="Arial" w:cs="Arial"/>
          <w:b/>
          <w:bCs/>
          <w:u w:val="single"/>
        </w:rPr>
        <w:t>FABULOUS FINISHINGS</w:t>
      </w:r>
      <w:r w:rsidRPr="00C12110">
        <w:rPr>
          <w:rFonts w:ascii="Arial" w:hAnsi="Arial" w:cs="Arial"/>
          <w:b/>
          <w:bCs/>
          <w:u w:val="single"/>
        </w:rPr>
        <w:t xml:space="preserve"> - </w:t>
      </w:r>
      <w:r w:rsidRPr="00C12110">
        <w:rPr>
          <w:rFonts w:ascii="Arial" w:hAnsi="Arial" w:cs="Arial"/>
          <w:b/>
          <w:bCs/>
          <w:u w:val="single"/>
        </w:rPr>
        <w:t>SUPPLY LIST</w:t>
      </w:r>
    </w:p>
    <w:p w14:paraId="6B8BDD11" w14:textId="77777777" w:rsidR="00C12110" w:rsidRPr="00115EB9" w:rsidRDefault="00C12110" w:rsidP="00C12110">
      <w:pPr>
        <w:rPr>
          <w:rFonts w:ascii="Arial" w:hAnsi="Arial" w:cs="Arial"/>
        </w:rPr>
      </w:pPr>
      <w:r w:rsidRPr="00115EB9">
        <w:rPr>
          <w:rFonts w:ascii="Arial" w:hAnsi="Arial" w:cs="Arial"/>
        </w:rPr>
        <w:t>In this class, we will practice five types of binding: front to back (either hand or machine finished), back to front (machine finished), faux flange, bias, and envelope finish.  Perhaps most importantly, we will practice turning corners and joining edges for a seamless finish.</w:t>
      </w:r>
    </w:p>
    <w:p w14:paraId="6FACD899" w14:textId="77777777" w:rsidR="00C12110" w:rsidRPr="00115EB9" w:rsidRDefault="00C12110" w:rsidP="00C12110">
      <w:pPr>
        <w:rPr>
          <w:rFonts w:ascii="Arial" w:hAnsi="Arial" w:cs="Arial"/>
        </w:rPr>
      </w:pPr>
    </w:p>
    <w:p w14:paraId="60955ADD" w14:textId="77777777" w:rsidR="00C12110" w:rsidRPr="00115EB9" w:rsidRDefault="00C12110" w:rsidP="00C12110">
      <w:pPr>
        <w:rPr>
          <w:rFonts w:ascii="Arial" w:hAnsi="Arial" w:cs="Arial"/>
          <w:b/>
          <w:bCs/>
        </w:rPr>
      </w:pPr>
      <w:r w:rsidRPr="00115EB9">
        <w:rPr>
          <w:rFonts w:ascii="Arial" w:hAnsi="Arial" w:cs="Arial"/>
          <w:b/>
          <w:bCs/>
        </w:rPr>
        <w:t xml:space="preserve">Book Required: </w:t>
      </w:r>
      <w:r w:rsidRPr="00115EB9">
        <w:rPr>
          <w:rFonts w:ascii="Arial" w:hAnsi="Arial" w:cs="Arial"/>
          <w:b/>
          <w:bCs/>
          <w:u w:val="single"/>
        </w:rPr>
        <w:t>The Quilt Binding Bible</w:t>
      </w:r>
      <w:r w:rsidRPr="00115EB9">
        <w:rPr>
          <w:rFonts w:ascii="Arial" w:hAnsi="Arial" w:cs="Arial"/>
          <w:b/>
          <w:bCs/>
        </w:rPr>
        <w:t xml:space="preserve"> by Marci Baker</w:t>
      </w:r>
    </w:p>
    <w:p w14:paraId="0FB9F7BA" w14:textId="77777777" w:rsidR="00C12110" w:rsidRPr="00115EB9" w:rsidRDefault="00C12110" w:rsidP="00C12110">
      <w:pPr>
        <w:rPr>
          <w:rFonts w:ascii="Arial" w:hAnsi="Arial" w:cs="Arial"/>
        </w:rPr>
      </w:pPr>
      <w:r w:rsidRPr="00115EB9">
        <w:rPr>
          <w:rFonts w:ascii="Arial" w:hAnsi="Arial" w:cs="Arial"/>
        </w:rPr>
        <w:t xml:space="preserve">Basic Sewing Supplies: </w:t>
      </w:r>
    </w:p>
    <w:p w14:paraId="6C61528A"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 xml:space="preserve">Sewing machine in good working order (foot pedal, cord, manual, accessories, bobbins, </w:t>
      </w:r>
      <w:r w:rsidRPr="00115EB9">
        <w:rPr>
          <w:rFonts w:ascii="Arial" w:hAnsi="Arial" w:cs="Arial"/>
          <w:b/>
          <w:bCs/>
        </w:rPr>
        <w:t>¼” foot and walking foot</w:t>
      </w:r>
      <w:r w:rsidRPr="00115EB9">
        <w:rPr>
          <w:rFonts w:ascii="Arial" w:hAnsi="Arial" w:cs="Arial"/>
        </w:rPr>
        <w:t>)</w:t>
      </w:r>
    </w:p>
    <w:p w14:paraId="6CA86C45" w14:textId="77777777" w:rsidR="00C12110" w:rsidRPr="00115EB9" w:rsidRDefault="00C12110" w:rsidP="00C12110">
      <w:pPr>
        <w:pStyle w:val="ListParagraph"/>
        <w:rPr>
          <w:rFonts w:ascii="Arial" w:hAnsi="Arial" w:cs="Arial"/>
        </w:rPr>
      </w:pPr>
    </w:p>
    <w:p w14:paraId="144E81E3" w14:textId="77777777" w:rsidR="00C12110" w:rsidRPr="00115EB9" w:rsidRDefault="00C12110" w:rsidP="00C12110">
      <w:pPr>
        <w:rPr>
          <w:rFonts w:ascii="Arial" w:hAnsi="Arial" w:cs="Arial"/>
        </w:rPr>
      </w:pPr>
      <w:r w:rsidRPr="00115EB9">
        <w:rPr>
          <w:rFonts w:ascii="Arial" w:hAnsi="Arial" w:cs="Arial"/>
        </w:rPr>
        <w:t xml:space="preserve">Basic Sewing Notions </w:t>
      </w:r>
    </w:p>
    <w:p w14:paraId="22D9ADD2"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 xml:space="preserve">New sewing machine needle – </w:t>
      </w:r>
      <w:proofErr w:type="spellStart"/>
      <w:r w:rsidRPr="00115EB9">
        <w:rPr>
          <w:rFonts w:ascii="Arial" w:hAnsi="Arial" w:cs="Arial"/>
        </w:rPr>
        <w:t>Microtex</w:t>
      </w:r>
      <w:proofErr w:type="spellEnd"/>
      <w:r w:rsidRPr="00115EB9">
        <w:rPr>
          <w:rFonts w:ascii="Arial" w:hAnsi="Arial" w:cs="Arial"/>
        </w:rPr>
        <w:t xml:space="preserve"> 80/12</w:t>
      </w:r>
    </w:p>
    <w:p w14:paraId="13EE084A"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Thread to match your fabrics</w:t>
      </w:r>
    </w:p>
    <w:p w14:paraId="2DC0BECC"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Pins and Wonder Clips</w:t>
      </w:r>
    </w:p>
    <w:p w14:paraId="56646FA0"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Rotary cutter, 24” acrylic ruler, and self-healing mat</w:t>
      </w:r>
    </w:p>
    <w:p w14:paraId="661B2CF5"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Fabric marking pencil/chalk</w:t>
      </w:r>
    </w:p>
    <w:p w14:paraId="3B98990F"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Seam ripper</w:t>
      </w:r>
    </w:p>
    <w:p w14:paraId="6834970F"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Hand-sewing needles</w:t>
      </w:r>
    </w:p>
    <w:p w14:paraId="449406A5"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Point turner</w:t>
      </w:r>
    </w:p>
    <w:p w14:paraId="7DCFCCDE"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Awl or stiletto</w:t>
      </w:r>
    </w:p>
    <w:p w14:paraId="27F35431"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Fabric Shears</w:t>
      </w:r>
    </w:p>
    <w:p w14:paraId="3CF192E0" w14:textId="77777777" w:rsidR="00C12110" w:rsidRPr="00115EB9" w:rsidRDefault="00C12110" w:rsidP="00C12110">
      <w:pPr>
        <w:pStyle w:val="ListParagraph"/>
        <w:numPr>
          <w:ilvl w:val="0"/>
          <w:numId w:val="4"/>
        </w:numPr>
        <w:spacing w:after="0" w:line="240" w:lineRule="auto"/>
        <w:rPr>
          <w:rFonts w:ascii="Arial" w:hAnsi="Arial" w:cs="Arial"/>
        </w:rPr>
      </w:pPr>
      <w:r w:rsidRPr="00115EB9">
        <w:rPr>
          <w:rFonts w:ascii="Arial" w:hAnsi="Arial" w:cs="Arial"/>
        </w:rPr>
        <w:t>Thread Snips</w:t>
      </w:r>
    </w:p>
    <w:p w14:paraId="1A9C6243" w14:textId="77777777" w:rsidR="00C12110" w:rsidRPr="00115EB9" w:rsidRDefault="00C12110" w:rsidP="00C12110">
      <w:pPr>
        <w:rPr>
          <w:rFonts w:ascii="Arial" w:hAnsi="Arial" w:cs="Arial"/>
        </w:rPr>
      </w:pPr>
    </w:p>
    <w:p w14:paraId="7C72515E" w14:textId="77777777" w:rsidR="00C12110" w:rsidRPr="00115EB9" w:rsidRDefault="00C12110" w:rsidP="00C12110">
      <w:pPr>
        <w:rPr>
          <w:rFonts w:ascii="Arial" w:hAnsi="Arial" w:cs="Arial"/>
          <w:b/>
          <w:bCs/>
        </w:rPr>
      </w:pPr>
    </w:p>
    <w:p w14:paraId="48A889B8" w14:textId="77777777" w:rsidR="00C12110" w:rsidRPr="00115EB9" w:rsidRDefault="00C12110" w:rsidP="00C12110">
      <w:pPr>
        <w:rPr>
          <w:rFonts w:ascii="Arial" w:hAnsi="Arial" w:cs="Arial"/>
          <w:b/>
          <w:bCs/>
        </w:rPr>
      </w:pPr>
      <w:r w:rsidRPr="00115EB9">
        <w:rPr>
          <w:rFonts w:ascii="Arial" w:hAnsi="Arial" w:cs="Arial"/>
          <w:b/>
          <w:bCs/>
        </w:rPr>
        <w:t xml:space="preserve">FABRIC REQUIREMENTS </w:t>
      </w:r>
      <w:r w:rsidRPr="00115EB9">
        <w:rPr>
          <w:rFonts w:ascii="Arial" w:hAnsi="Arial" w:cs="Arial"/>
        </w:rPr>
        <w:t>(these samples are sized so they can be used as placemats)</w:t>
      </w:r>
    </w:p>
    <w:p w14:paraId="04B83A61" w14:textId="77777777" w:rsidR="00C12110" w:rsidRPr="00115EB9" w:rsidRDefault="00C12110" w:rsidP="00C12110">
      <w:pPr>
        <w:rPr>
          <w:rFonts w:ascii="Arial" w:hAnsi="Arial" w:cs="Arial"/>
          <w:b/>
          <w:bCs/>
        </w:rPr>
      </w:pPr>
    </w:p>
    <w:p w14:paraId="2AA4493F" w14:textId="77777777" w:rsidR="00C12110" w:rsidRPr="00115EB9" w:rsidRDefault="00C12110" w:rsidP="00C12110">
      <w:pPr>
        <w:pStyle w:val="ListParagraph"/>
        <w:numPr>
          <w:ilvl w:val="0"/>
          <w:numId w:val="3"/>
        </w:numPr>
        <w:spacing w:after="0" w:line="240" w:lineRule="auto"/>
        <w:rPr>
          <w:rFonts w:ascii="Arial" w:hAnsi="Arial" w:cs="Arial"/>
        </w:rPr>
      </w:pPr>
      <w:r w:rsidRPr="00115EB9">
        <w:rPr>
          <w:rFonts w:ascii="Arial" w:hAnsi="Arial" w:cs="Arial"/>
          <w:b/>
          <w:bCs/>
        </w:rPr>
        <w:t>Five</w:t>
      </w:r>
      <w:r w:rsidRPr="00115EB9">
        <w:rPr>
          <w:rFonts w:ascii="Arial" w:hAnsi="Arial" w:cs="Arial"/>
        </w:rPr>
        <w:t xml:space="preserve"> quilt sandwiches (12” X 18”): backing, batting and top fabric layered together, and quilted in any way you wish (straight lines, swirls, a big X, whatever you feel comfortable with). </w:t>
      </w:r>
    </w:p>
    <w:p w14:paraId="7B9ABD97" w14:textId="77777777" w:rsidR="00C12110" w:rsidRPr="00115EB9" w:rsidRDefault="00C12110" w:rsidP="00C12110">
      <w:pPr>
        <w:pStyle w:val="ListParagraph"/>
        <w:ind w:left="1080"/>
        <w:rPr>
          <w:rFonts w:ascii="Arial" w:hAnsi="Arial" w:cs="Arial"/>
        </w:rPr>
      </w:pPr>
    </w:p>
    <w:p w14:paraId="7A684389" w14:textId="77777777" w:rsidR="00C12110" w:rsidRPr="00115EB9" w:rsidRDefault="00C12110" w:rsidP="00C12110">
      <w:pPr>
        <w:pStyle w:val="ListParagraph"/>
        <w:numPr>
          <w:ilvl w:val="0"/>
          <w:numId w:val="3"/>
        </w:numPr>
        <w:spacing w:after="0" w:line="240" w:lineRule="auto"/>
        <w:rPr>
          <w:rFonts w:ascii="Arial" w:hAnsi="Arial" w:cs="Arial"/>
        </w:rPr>
      </w:pPr>
      <w:r w:rsidRPr="00115EB9">
        <w:rPr>
          <w:rFonts w:ascii="Arial" w:hAnsi="Arial" w:cs="Arial"/>
        </w:rPr>
        <w:t>.5 metre of binding fabric that coordinates with your top fabric</w:t>
      </w:r>
    </w:p>
    <w:p w14:paraId="0CF3DE60" w14:textId="77777777" w:rsidR="00C12110" w:rsidRPr="00115EB9" w:rsidRDefault="00C12110" w:rsidP="00C12110">
      <w:pPr>
        <w:rPr>
          <w:rFonts w:ascii="Arial" w:hAnsi="Arial" w:cs="Arial"/>
        </w:rPr>
      </w:pPr>
    </w:p>
    <w:p w14:paraId="02A6C93E" w14:textId="77777777" w:rsidR="00C12110" w:rsidRPr="00115EB9" w:rsidRDefault="00C12110" w:rsidP="00C12110">
      <w:pPr>
        <w:pStyle w:val="ListParagraph"/>
        <w:numPr>
          <w:ilvl w:val="0"/>
          <w:numId w:val="3"/>
        </w:numPr>
        <w:spacing w:after="0" w:line="240" w:lineRule="auto"/>
        <w:rPr>
          <w:rFonts w:ascii="Arial" w:hAnsi="Arial" w:cs="Arial"/>
        </w:rPr>
      </w:pPr>
      <w:r w:rsidRPr="00115EB9">
        <w:rPr>
          <w:rFonts w:ascii="Arial" w:hAnsi="Arial" w:cs="Arial"/>
        </w:rPr>
        <w:t>.25 metre of contrast to binding fabric for the faux flange binding</w:t>
      </w:r>
    </w:p>
    <w:p w14:paraId="5383041F" w14:textId="77777777" w:rsidR="00C12110" w:rsidRPr="00115EB9" w:rsidRDefault="00C12110" w:rsidP="00C12110">
      <w:pPr>
        <w:pStyle w:val="ListParagraph"/>
        <w:rPr>
          <w:rFonts w:ascii="Arial" w:hAnsi="Arial" w:cs="Arial"/>
        </w:rPr>
      </w:pPr>
    </w:p>
    <w:p w14:paraId="644206BB" w14:textId="77777777" w:rsidR="00C12110" w:rsidRPr="00115EB9" w:rsidRDefault="00C12110" w:rsidP="00C12110">
      <w:pPr>
        <w:pStyle w:val="ListParagraph"/>
        <w:numPr>
          <w:ilvl w:val="0"/>
          <w:numId w:val="3"/>
        </w:numPr>
        <w:spacing w:after="0" w:line="240" w:lineRule="auto"/>
        <w:rPr>
          <w:rFonts w:ascii="Arial" w:hAnsi="Arial" w:cs="Arial"/>
        </w:rPr>
      </w:pPr>
      <w:r w:rsidRPr="00115EB9">
        <w:rPr>
          <w:rFonts w:ascii="Arial" w:hAnsi="Arial" w:cs="Arial"/>
        </w:rPr>
        <w:t>Fat quarter of coordinating binding fabric to make bias binding</w:t>
      </w:r>
    </w:p>
    <w:p w14:paraId="5409333C" w14:textId="77777777" w:rsidR="00C12110" w:rsidRPr="00115EB9" w:rsidRDefault="00C12110" w:rsidP="00C12110">
      <w:pPr>
        <w:pStyle w:val="ListParagraph"/>
        <w:rPr>
          <w:rFonts w:ascii="Arial" w:hAnsi="Arial" w:cs="Arial"/>
        </w:rPr>
      </w:pPr>
    </w:p>
    <w:p w14:paraId="7FFF75EF" w14:textId="77777777" w:rsidR="00C12110" w:rsidRPr="00115EB9" w:rsidRDefault="00C12110" w:rsidP="00C12110">
      <w:pPr>
        <w:pStyle w:val="ListParagraph"/>
        <w:numPr>
          <w:ilvl w:val="0"/>
          <w:numId w:val="3"/>
        </w:numPr>
        <w:spacing w:after="0" w:line="240" w:lineRule="auto"/>
        <w:rPr>
          <w:rFonts w:ascii="Arial" w:hAnsi="Arial" w:cs="Arial"/>
        </w:rPr>
      </w:pPr>
      <w:r w:rsidRPr="00115EB9">
        <w:rPr>
          <w:rFonts w:ascii="Arial" w:hAnsi="Arial" w:cs="Arial"/>
        </w:rPr>
        <w:t>Coordinating thread</w:t>
      </w:r>
    </w:p>
    <w:sectPr w:rsidR="00C12110" w:rsidRPr="00115EB9" w:rsidSect="0033719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D2628"/>
    <w:multiLevelType w:val="hybridMultilevel"/>
    <w:tmpl w:val="03CABF1C"/>
    <w:lvl w:ilvl="0" w:tplc="DC3EB33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19A6AAC"/>
    <w:multiLevelType w:val="hybridMultilevel"/>
    <w:tmpl w:val="0D168B60"/>
    <w:lvl w:ilvl="0" w:tplc="1B084530">
      <w:start w:val="1"/>
      <w:numFmt w:val="bullet"/>
      <w:lvlText w:val=""/>
      <w:lvlJc w:val="left"/>
      <w:pPr>
        <w:ind w:left="720" w:hanging="360"/>
      </w:pPr>
      <w:rPr>
        <w:rFonts w:ascii="Symbol" w:hAnsi="Symbol" w:hint="default"/>
      </w:rPr>
    </w:lvl>
    <w:lvl w:ilvl="1" w:tplc="45F42442">
      <w:start w:val="1"/>
      <w:numFmt w:val="bullet"/>
      <w:lvlText w:val=""/>
      <w:lvlJc w:val="left"/>
      <w:pPr>
        <w:ind w:left="1440" w:hanging="360"/>
      </w:pPr>
      <w:rPr>
        <w:rFonts w:ascii="Symbol" w:hAnsi="Symbol" w:hint="default"/>
        <w:sz w:val="4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61D3278C"/>
    <w:multiLevelType w:val="hybridMultilevel"/>
    <w:tmpl w:val="E77075B2"/>
    <w:lvl w:ilvl="0" w:tplc="45F42442">
      <w:start w:val="1"/>
      <w:numFmt w:val="bullet"/>
      <w:lvlText w:val=""/>
      <w:lvlJc w:val="left"/>
      <w:pPr>
        <w:ind w:left="1440" w:hanging="360"/>
      </w:pPr>
      <w:rPr>
        <w:rFonts w:ascii="Symbol" w:hAnsi="Symbol" w:hint="default"/>
        <w:sz w:val="48"/>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644A39D5"/>
    <w:multiLevelType w:val="hybridMultilevel"/>
    <w:tmpl w:val="BBFC3424"/>
    <w:lvl w:ilvl="0" w:tplc="DC3EB332">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94"/>
    <w:rsid w:val="0007223F"/>
    <w:rsid w:val="001E417D"/>
    <w:rsid w:val="00250BE6"/>
    <w:rsid w:val="00337194"/>
    <w:rsid w:val="007A6DB1"/>
    <w:rsid w:val="009658B0"/>
    <w:rsid w:val="00C12110"/>
    <w:rsid w:val="00C25C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31C9"/>
  <w15:chartTrackingRefBased/>
  <w15:docId w15:val="{8949EDA2-DFC0-4504-BB5B-B6FD8386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94"/>
    <w:rPr>
      <w:kern w:val="0"/>
      <w14:ligatures w14:val="none"/>
    </w:rPr>
  </w:style>
  <w:style w:type="paragraph" w:styleId="Heading1">
    <w:name w:val="heading 1"/>
    <w:basedOn w:val="Normal"/>
    <w:next w:val="Normal"/>
    <w:link w:val="Heading1Char"/>
    <w:uiPriority w:val="9"/>
    <w:qFormat/>
    <w:rsid w:val="00337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194"/>
    <w:rPr>
      <w:rFonts w:eastAsiaTheme="majorEastAsia" w:cstheme="majorBidi"/>
      <w:color w:val="272727" w:themeColor="text1" w:themeTint="D8"/>
    </w:rPr>
  </w:style>
  <w:style w:type="paragraph" w:styleId="Title">
    <w:name w:val="Title"/>
    <w:basedOn w:val="Normal"/>
    <w:next w:val="Normal"/>
    <w:link w:val="TitleChar"/>
    <w:uiPriority w:val="10"/>
    <w:qFormat/>
    <w:rsid w:val="00337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194"/>
    <w:pPr>
      <w:spacing w:before="160"/>
      <w:jc w:val="center"/>
    </w:pPr>
    <w:rPr>
      <w:i/>
      <w:iCs/>
      <w:color w:val="404040" w:themeColor="text1" w:themeTint="BF"/>
    </w:rPr>
  </w:style>
  <w:style w:type="character" w:customStyle="1" w:styleId="QuoteChar">
    <w:name w:val="Quote Char"/>
    <w:basedOn w:val="DefaultParagraphFont"/>
    <w:link w:val="Quote"/>
    <w:uiPriority w:val="29"/>
    <w:rsid w:val="00337194"/>
    <w:rPr>
      <w:i/>
      <w:iCs/>
      <w:color w:val="404040" w:themeColor="text1" w:themeTint="BF"/>
    </w:rPr>
  </w:style>
  <w:style w:type="paragraph" w:styleId="ListParagraph">
    <w:name w:val="List Paragraph"/>
    <w:basedOn w:val="Normal"/>
    <w:uiPriority w:val="34"/>
    <w:qFormat/>
    <w:rsid w:val="00337194"/>
    <w:pPr>
      <w:ind w:left="720"/>
      <w:contextualSpacing/>
    </w:pPr>
  </w:style>
  <w:style w:type="character" w:styleId="IntenseEmphasis">
    <w:name w:val="Intense Emphasis"/>
    <w:basedOn w:val="DefaultParagraphFont"/>
    <w:uiPriority w:val="21"/>
    <w:qFormat/>
    <w:rsid w:val="00337194"/>
    <w:rPr>
      <w:i/>
      <w:iCs/>
      <w:color w:val="0F4761" w:themeColor="accent1" w:themeShade="BF"/>
    </w:rPr>
  </w:style>
  <w:style w:type="paragraph" w:styleId="IntenseQuote">
    <w:name w:val="Intense Quote"/>
    <w:basedOn w:val="Normal"/>
    <w:next w:val="Normal"/>
    <w:link w:val="IntenseQuoteChar"/>
    <w:uiPriority w:val="30"/>
    <w:qFormat/>
    <w:rsid w:val="00337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194"/>
    <w:rPr>
      <w:i/>
      <w:iCs/>
      <w:color w:val="0F4761" w:themeColor="accent1" w:themeShade="BF"/>
    </w:rPr>
  </w:style>
  <w:style w:type="character" w:styleId="IntenseReference">
    <w:name w:val="Intense Reference"/>
    <w:basedOn w:val="DefaultParagraphFont"/>
    <w:uiPriority w:val="32"/>
    <w:qFormat/>
    <w:rsid w:val="003371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Cross</dc:creator>
  <cp:keywords/>
  <dc:description/>
  <cp:lastModifiedBy>QD Manager</cp:lastModifiedBy>
  <cp:revision>2</cp:revision>
  <dcterms:created xsi:type="dcterms:W3CDTF">2025-10-23T16:37:00Z</dcterms:created>
  <dcterms:modified xsi:type="dcterms:W3CDTF">2025-10-23T16:37:00Z</dcterms:modified>
</cp:coreProperties>
</file>